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pStyle w:val="3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2021年度市司法局重大行政决策事项目录</w:t>
      </w:r>
    </w:p>
    <w:tbl>
      <w:tblPr>
        <w:tblStyle w:val="6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21"/>
        <w:gridCol w:w="3592"/>
        <w:gridCol w:w="2126"/>
        <w:gridCol w:w="1417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16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ind w:left="4" w:firstLine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28"/>
                <w:szCs w:val="28"/>
                <w:lang w:val="en-US" w:bidi="ar-SA"/>
              </w:rPr>
              <w:t>序号</w:t>
            </w:r>
          </w:p>
        </w:tc>
        <w:tc>
          <w:tcPr>
            <w:tcW w:w="2221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  <w:lang w:val="en-US" w:bidi="ar-SA"/>
              </w:rPr>
              <w:t>事项名称</w:t>
            </w:r>
          </w:p>
        </w:tc>
        <w:tc>
          <w:tcPr>
            <w:tcW w:w="3592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ind w:left="7" w:firstLine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  <w:lang w:val="en-US" w:bidi="ar-SA"/>
              </w:rPr>
              <w:t>主要内容</w:t>
            </w:r>
          </w:p>
        </w:tc>
        <w:tc>
          <w:tcPr>
            <w:tcW w:w="2126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ind w:left="6" w:firstLine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  <w:lang w:val="en-US" w:bidi="ar-SA"/>
              </w:rPr>
              <w:t>承办单位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  <w:lang w:val="en-US" w:bidi="ar-SA"/>
              </w:rPr>
              <w:t>完成时间</w:t>
            </w:r>
          </w:p>
        </w:tc>
        <w:tc>
          <w:tcPr>
            <w:tcW w:w="4001" w:type="dxa"/>
            <w:vAlign w:val="center"/>
          </w:tcPr>
          <w:p>
            <w:pPr>
              <w:pStyle w:val="8"/>
              <w:widowControl w:val="0"/>
              <w:spacing w:before="0" w:after="0" w:line="361" w:lineRule="exact"/>
              <w:ind w:left="7" w:firstLine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8"/>
                <w:szCs w:val="28"/>
                <w:lang w:val="en-US" w:bidi="ar-SA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制定“八五”普法规划</w:t>
            </w:r>
          </w:p>
        </w:tc>
        <w:tc>
          <w:tcPr>
            <w:tcW w:w="3592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ind w:firstLine="56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根据中央、省委省政府意见精神，制定“八五”普法规划（2021-2025年），主要内容包括普法重点内容学习宣传、公民法治素养提升、普法工作改革创新、社会主义法治文化建设、推进依法治理等，通过全面落实普法责任制、推动重心下移、加强理论研究和落实经费保障等措施，促进全社会法治观念明显增强，社会治理法治化水平明显提高。</w:t>
            </w:r>
          </w:p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普法与依法治理处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2021年第四季度</w:t>
            </w:r>
          </w:p>
        </w:tc>
        <w:tc>
          <w:tcPr>
            <w:tcW w:w="4001" w:type="dxa"/>
            <w:vAlign w:val="center"/>
          </w:tcPr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2021年3月—6月，谋划起草“八五”普法规划初稿；</w:t>
            </w:r>
          </w:p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2021年7月—9月，完成普法规划征求意见稿并向社会公众广泛征求和听取意见；召开专家论证会；</w:t>
            </w:r>
          </w:p>
          <w:p>
            <w:pPr>
              <w:pStyle w:val="3"/>
              <w:widowControl w:val="0"/>
              <w:spacing w:before="0" w:after="0"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 w:bidi="ar-SA"/>
              </w:rPr>
              <w:t>2021年10月—12月，将普法规划草案送交合法性审核后提交集体讨论决定，启动我市“八五”普法规划实施工作。</w:t>
            </w:r>
          </w:p>
        </w:tc>
      </w:tr>
    </w:tbl>
    <w:p>
      <w:pPr>
        <w:pStyle w:val="3"/>
        <w:shd w:val="solid" w:color="FFFFFF" w:fill="auto"/>
        <w:autoSpaceDN w:val="0"/>
        <w:spacing w:line="20" w:lineRule="exact"/>
        <w:rPr>
          <w:rFonts w:ascii="Times New Roman" w:hAnsi="Times New Roman" w:eastAsia="宋体" w:cs="Times New Roman"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888" w:left="992" w:header="0" w:footer="1440" w:gutter="0"/>
      <w:pgNumType w:fmt="decimal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1024" behindDoc="1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9435" cy="24955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248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.05pt;height:19.65pt;width:144.05pt;mso-position-horizontal:outside;mso-position-horizontal-relative:margin;z-index:-503315456;mso-width-relative:page;mso-height-relative:page;" filled="f" stroked="f" coordsize="21600,21600" o:allowincell="f" o:gfxdata="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MeQWPUAAAABAEAAA8AAAAA&#10;AAAAAQAgAAAAIgAAAGRycy9kb3ducmV2LnhtbFBLAQIUABQAAAAIAIdO4kBdbPh1pgEAADEDAAAO&#10;AAAAAAAAAAEAIAAAACMBAABkcnMvZTJvRG9jLnhtbFBLBQYAAAAABgAGAFkBAAA7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47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3"/>
    <w:qFormat/>
    <w:uiPriority w:val="0"/>
    <w:pPr>
      <w:spacing w:before="0" w:after="120" w:line="480" w:lineRule="auto"/>
      <w:ind w:left="420" w:firstLine="0"/>
    </w:p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页脚1"/>
    <w:basedOn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Table Paragraph"/>
    <w:basedOn w:val="3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254AD-75CF-4602-81B7-3B7D9D9F1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330</Words>
  <Characters>364</Characters>
  <Paragraphs>19</Paragraphs>
  <TotalTime>0</TotalTime>
  <ScaleCrop>false</ScaleCrop>
  <LinksUpToDate>false</LinksUpToDate>
  <CharactersWithSpaces>370</CharactersWithSpaces>
  <Application>WPS Office_10.8.0.6370_F1E327BC-269C-435d-A152-05C5408002CA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2018-06-13T02:30:00Z</dcterms:created>
  <dc:creator>fww</dc:creator>
  <cp:lastModifiedBy>G</cp:lastModifiedBy>
  <cp:lastPrinted>2020-07-30T08:02:00Z</cp:lastPrinted>
  <dcterms:modified xsi:type="dcterms:W3CDTF">2021-06-29T08:43:51Z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